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5B2" w:rsidRDefault="009225B2" w:rsidP="000B65C5">
      <w:pPr>
        <w:shd w:val="clear" w:color="auto" w:fill="FFFFFF"/>
        <w:spacing w:after="138" w:line="240" w:lineRule="auto"/>
        <w:textAlignment w:val="baseline"/>
        <w:outlineLvl w:val="0"/>
        <w:rPr>
          <w:rFonts w:ascii="Open Sans" w:eastAsia="Times New Roman" w:hAnsi="Open Sans" w:cs="Times New Roman"/>
          <w:caps/>
          <w:color w:val="777777"/>
          <w:spacing w:val="-10"/>
          <w:kern w:val="36"/>
          <w:sz w:val="50"/>
          <w:szCs w:val="50"/>
        </w:rPr>
      </w:pPr>
      <w:r w:rsidRPr="009225B2">
        <w:rPr>
          <w:rFonts w:ascii="Open Sans" w:eastAsia="Times New Roman" w:hAnsi="Open Sans" w:cs="Times New Roman"/>
          <w:caps/>
          <w:color w:val="777777"/>
          <w:spacing w:val="-10"/>
          <w:kern w:val="36"/>
          <w:sz w:val="50"/>
          <w:szCs w:val="50"/>
        </w:rPr>
        <w:t>Перечень электронных ресурсов по специальности 40.02.01 Право и организация социального обеспечения</w:t>
      </w:r>
    </w:p>
    <w:p w:rsidR="009225B2" w:rsidRDefault="009225B2" w:rsidP="000B65C5">
      <w:pPr>
        <w:shd w:val="clear" w:color="auto" w:fill="FFFFFF"/>
        <w:spacing w:after="138" w:line="240" w:lineRule="auto"/>
        <w:textAlignment w:val="baseline"/>
        <w:outlineLvl w:val="0"/>
        <w:rPr>
          <w:rFonts w:ascii="Open Sans" w:eastAsia="Times New Roman" w:hAnsi="Open Sans" w:cs="Times New Roman"/>
          <w:caps/>
          <w:color w:val="777777"/>
          <w:spacing w:val="-10"/>
          <w:kern w:val="36"/>
          <w:sz w:val="50"/>
          <w:szCs w:val="50"/>
        </w:rPr>
      </w:pPr>
    </w:p>
    <w:p w:rsidR="000B65C5" w:rsidRPr="000B65C5" w:rsidRDefault="000B65C5" w:rsidP="000B65C5">
      <w:pPr>
        <w:shd w:val="clear" w:color="auto" w:fill="FFFFFF"/>
        <w:spacing w:after="138" w:line="240" w:lineRule="auto"/>
        <w:textAlignment w:val="baseline"/>
        <w:outlineLvl w:val="0"/>
        <w:rPr>
          <w:rFonts w:ascii="Open Sans" w:eastAsia="Times New Roman" w:hAnsi="Open Sans" w:cs="Times New Roman"/>
          <w:caps/>
          <w:color w:val="777777"/>
          <w:spacing w:val="-10"/>
          <w:kern w:val="36"/>
          <w:sz w:val="50"/>
          <w:szCs w:val="50"/>
        </w:rPr>
      </w:pPr>
      <w:r w:rsidRPr="000B65C5">
        <w:rPr>
          <w:rFonts w:ascii="Open Sans" w:eastAsia="Times New Roman" w:hAnsi="Open Sans" w:cs="Times New Roman"/>
          <w:caps/>
          <w:color w:val="777777"/>
          <w:spacing w:val="-10"/>
          <w:kern w:val="36"/>
          <w:sz w:val="50"/>
          <w:szCs w:val="50"/>
        </w:rPr>
        <w:t>СТОРОННИЕ ЭЛЕКТРОННЫЕ ОБРАЗОВАТЕЛЬНЫЕ И ИНФОРМАЦИОННЫЕ РЕСУРСЫ 40.02.01</w:t>
      </w:r>
    </w:p>
    <w:p w:rsidR="000B65C5" w:rsidRPr="000B65C5" w:rsidRDefault="000B65C5" w:rsidP="000B65C5">
      <w:pPr>
        <w:numPr>
          <w:ilvl w:val="0"/>
          <w:numId w:val="1"/>
        </w:numPr>
        <w:shd w:val="clear" w:color="auto" w:fill="FFFFFF"/>
        <w:spacing w:after="0" w:line="432" w:lineRule="atLeast"/>
        <w:ind w:left="0" w:right="138"/>
        <w:textAlignment w:val="baseline"/>
        <w:rPr>
          <w:rFonts w:ascii="Open Sans" w:eastAsia="Times New Roman" w:hAnsi="Open Sans" w:cs="Times New Roman"/>
          <w:i/>
          <w:iCs/>
          <w:color w:val="444444"/>
          <w:sz w:val="17"/>
          <w:szCs w:val="17"/>
        </w:rPr>
      </w:pPr>
      <w:hyperlink r:id="rId5" w:history="1">
        <w:r w:rsidRPr="000B65C5">
          <w:rPr>
            <w:rFonts w:ascii="Open Sans" w:eastAsia="Times New Roman" w:hAnsi="Open Sans" w:cs="Times New Roman"/>
            <w:i/>
            <w:iCs/>
            <w:color w:val="1E73BE"/>
            <w:sz w:val="17"/>
            <w:u w:val="single"/>
          </w:rPr>
          <w:t>ТППК</w:t>
        </w:r>
      </w:hyperlink>
    </w:p>
    <w:p w:rsidR="000B65C5" w:rsidRPr="000B65C5" w:rsidRDefault="000B65C5" w:rsidP="000B65C5">
      <w:pPr>
        <w:numPr>
          <w:ilvl w:val="0"/>
          <w:numId w:val="1"/>
        </w:numPr>
        <w:shd w:val="clear" w:color="auto" w:fill="FFFFFF"/>
        <w:spacing w:after="0" w:line="432" w:lineRule="atLeast"/>
        <w:ind w:left="0" w:right="138"/>
        <w:textAlignment w:val="baseline"/>
        <w:rPr>
          <w:rFonts w:ascii="Open Sans" w:eastAsia="Times New Roman" w:hAnsi="Open Sans" w:cs="Times New Roman"/>
          <w:i/>
          <w:iCs/>
          <w:color w:val="888888"/>
          <w:sz w:val="17"/>
          <w:szCs w:val="17"/>
        </w:rPr>
      </w:pPr>
      <w:r w:rsidRPr="000B65C5">
        <w:rPr>
          <w:rFonts w:ascii="Open Sans" w:eastAsia="Times New Roman" w:hAnsi="Open Sans" w:cs="Times New Roman"/>
          <w:i/>
          <w:iCs/>
          <w:color w:val="888888"/>
          <w:sz w:val="17"/>
          <w:szCs w:val="17"/>
        </w:rPr>
        <w:t>/</w:t>
      </w:r>
    </w:p>
    <w:p w:rsidR="000B65C5" w:rsidRPr="000B65C5" w:rsidRDefault="000B65C5" w:rsidP="000B65C5">
      <w:pPr>
        <w:numPr>
          <w:ilvl w:val="0"/>
          <w:numId w:val="1"/>
        </w:numPr>
        <w:shd w:val="clear" w:color="auto" w:fill="FFFFFF"/>
        <w:spacing w:after="0" w:line="432" w:lineRule="atLeast"/>
        <w:ind w:left="0" w:right="138"/>
        <w:textAlignment w:val="baseline"/>
        <w:rPr>
          <w:rFonts w:ascii="Open Sans" w:eastAsia="Times New Roman" w:hAnsi="Open Sans" w:cs="Times New Roman"/>
          <w:i/>
          <w:iCs/>
          <w:color w:val="444444"/>
          <w:sz w:val="17"/>
          <w:szCs w:val="17"/>
        </w:rPr>
      </w:pPr>
      <w:r w:rsidRPr="000B65C5">
        <w:rPr>
          <w:rFonts w:ascii="Open Sans" w:eastAsia="Times New Roman" w:hAnsi="Open Sans" w:cs="Times New Roman"/>
          <w:i/>
          <w:iCs/>
          <w:color w:val="444444"/>
          <w:sz w:val="17"/>
          <w:szCs w:val="17"/>
        </w:rPr>
        <w:t>Сторонние электронные образовательные и информационные ресурсы 40.02.01</w:t>
      </w:r>
    </w:p>
    <w:p w:rsidR="000B65C5" w:rsidRPr="000B65C5" w:rsidRDefault="000B65C5" w:rsidP="000B65C5">
      <w:pPr>
        <w:shd w:val="clear" w:color="auto" w:fill="FFFFFF"/>
        <w:spacing w:before="277" w:after="138" w:line="240" w:lineRule="auto"/>
        <w:textAlignment w:val="baseline"/>
        <w:outlineLvl w:val="2"/>
        <w:rPr>
          <w:rFonts w:ascii="inherit" w:eastAsia="Times New Roman" w:hAnsi="inherit" w:cs="Times New Roman"/>
          <w:caps/>
          <w:color w:val="777777"/>
          <w:sz w:val="33"/>
          <w:szCs w:val="33"/>
        </w:rPr>
      </w:pPr>
      <w:r w:rsidRPr="000B65C5">
        <w:rPr>
          <w:rFonts w:ascii="Courier New" w:eastAsia="Times New Roman" w:hAnsi="Courier New" w:cs="Courier New"/>
          <w:caps/>
          <w:color w:val="003366"/>
          <w:sz w:val="33"/>
          <w:szCs w:val="33"/>
        </w:rPr>
        <w:t>СПЕЦИАЛЬНОСТИ 40.02.01 ПРАВО И ОРГАНИЗАЦИЯ СОЦИАЛЬНОГО ОБЕСПЕЧЕНИЯ</w:t>
      </w:r>
    </w:p>
    <w:tbl>
      <w:tblPr>
        <w:tblW w:w="10476" w:type="dxa"/>
        <w:tblCellMar>
          <w:left w:w="0" w:type="dxa"/>
          <w:right w:w="0" w:type="dxa"/>
        </w:tblCellMar>
        <w:tblLook w:val="04A0"/>
      </w:tblPr>
      <w:tblGrid>
        <w:gridCol w:w="7599"/>
        <w:gridCol w:w="2877"/>
      </w:tblGrid>
      <w:tr w:rsidR="000B65C5" w:rsidRPr="000B65C5" w:rsidTr="000B65C5">
        <w:trPr>
          <w:trHeight w:val="665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Государственная Дума Федерального Собрания Российской Федерации</w:t>
            </w:r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http://duma.gov.ru/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</w:rPr>
              <w:t>Совет Федерации Федерального Собрания Российской Федерации</w:t>
            </w:r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http://www.council.gov.ru/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</w:rPr>
              <w:t xml:space="preserve">Правительство </w:t>
            </w:r>
            <w:proofErr w:type="spellStart"/>
            <w:r w:rsidRPr="000B65C5">
              <w:rPr>
                <w:rFonts w:ascii="Times New Roman" w:eastAsia="Times New Roman" w:hAnsi="Times New Roman" w:cs="Times New Roman"/>
                <w:sz w:val="17"/>
              </w:rPr>
              <w:t>Россияской</w:t>
            </w:r>
            <w:proofErr w:type="spellEnd"/>
            <w:r w:rsidRPr="000B65C5">
              <w:rPr>
                <w:rFonts w:ascii="Times New Roman" w:eastAsia="Times New Roman" w:hAnsi="Times New Roman" w:cs="Times New Roman"/>
                <w:sz w:val="17"/>
              </w:rPr>
              <w:t xml:space="preserve"> Федерации</w:t>
            </w:r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  <w:bdr w:val="none" w:sz="0" w:space="0" w:color="auto" w:frame="1"/>
              </w:rPr>
              <w:br/>
            </w:r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http://government.ru/</w:t>
              </w:r>
            </w:hyperlink>
          </w:p>
        </w:tc>
      </w:tr>
      <w:tr w:rsidR="000B65C5" w:rsidRPr="000B65C5" w:rsidTr="000B65C5">
        <w:trPr>
          <w:trHeight w:val="665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Подсудность уголовных дел: разъяснения Пленума Верховного Суда РФ</w:t>
            </w:r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https://e.ugpr.ru/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Информационно-правовой портал “</w:t>
            </w:r>
            <w:proofErr w:type="spellStart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Гарант</w:t>
            </w:r>
            <w:proofErr w:type="gramStart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.р</w:t>
            </w:r>
            <w:proofErr w:type="gramEnd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у</w:t>
            </w:r>
            <w:proofErr w:type="spellEnd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”</w:t>
            </w:r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https://www.garant.ru/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Справочная правовая система </w:t>
            </w:r>
            <w:proofErr w:type="spellStart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КонсультантПлюс</w:t>
            </w:r>
            <w:proofErr w:type="spellEnd"/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https://www.consultant.ru/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Портал </w:t>
            </w:r>
            <w:proofErr w:type="spellStart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PPT.ru</w:t>
            </w:r>
            <w:proofErr w:type="spellEnd"/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https://ppt.ru/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Арбитражная практика для юристов</w:t>
            </w:r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https://e.arbitr-praktika.ru/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Трудовые споры</w:t>
            </w:r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https://www.tspor.ru/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Закон</w:t>
            </w:r>
            <w:proofErr w:type="gramStart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.р</w:t>
            </w:r>
            <w:proofErr w:type="gramEnd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у</w:t>
            </w:r>
            <w:proofErr w:type="spellEnd"/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https://zakon.ru/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Право.ru</w:t>
            </w:r>
            <w:proofErr w:type="spellEnd"/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6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https://pravo.ru/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Российское агентство правовой и судебной информации</w:t>
            </w:r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7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https://rapsinews.ru/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Образовательная платформа </w:t>
            </w:r>
            <w:proofErr w:type="spellStart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Юрайт</w:t>
            </w:r>
            <w:proofErr w:type="spellEnd"/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8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https://urait.ru/</w:t>
              </w:r>
            </w:hyperlink>
          </w:p>
        </w:tc>
      </w:tr>
      <w:tr w:rsidR="000B65C5" w:rsidRPr="000B65C5" w:rsidTr="000B65C5">
        <w:trPr>
          <w:trHeight w:val="332"/>
        </w:trPr>
        <w:tc>
          <w:tcPr>
            <w:tcW w:w="75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>Онлайн-курсы</w:t>
            </w:r>
            <w:proofErr w:type="spellEnd"/>
            <w:r w:rsidRPr="000B65C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Образовательного центра Сириус</w:t>
            </w:r>
          </w:p>
        </w:tc>
        <w:tc>
          <w:tcPr>
            <w:tcW w:w="28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83" w:type="dxa"/>
              <w:left w:w="83" w:type="dxa"/>
              <w:bottom w:w="83" w:type="dxa"/>
              <w:right w:w="83" w:type="dxa"/>
            </w:tcMar>
            <w:vAlign w:val="bottom"/>
            <w:hideMark/>
          </w:tcPr>
          <w:p w:rsidR="000B65C5" w:rsidRPr="000B65C5" w:rsidRDefault="000B65C5" w:rsidP="000B65C5">
            <w:pPr>
              <w:spacing w:after="0" w:line="432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9" w:anchor="/" w:history="1">
              <w:r w:rsidRPr="000B65C5">
                <w:rPr>
                  <w:rFonts w:ascii="Times New Roman" w:eastAsia="Times New Roman" w:hAnsi="Times New Roman" w:cs="Times New Roman"/>
                  <w:color w:val="1E73BE"/>
                  <w:sz w:val="17"/>
                  <w:u w:val="single"/>
                </w:rPr>
                <w:t>https://edu.sirius.online/#/</w:t>
              </w:r>
            </w:hyperlink>
          </w:p>
        </w:tc>
      </w:tr>
    </w:tbl>
    <w:p w:rsidR="00000000" w:rsidRDefault="009225B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625C4"/>
    <w:multiLevelType w:val="multilevel"/>
    <w:tmpl w:val="2E24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B65C5"/>
    <w:rsid w:val="000B65C5"/>
    <w:rsid w:val="0092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65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0B65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65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0B65C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0B65C5"/>
    <w:rPr>
      <w:color w:val="0000FF"/>
      <w:u w:val="single"/>
    </w:rPr>
  </w:style>
  <w:style w:type="character" w:customStyle="1" w:styleId="footercopyinfo">
    <w:name w:val="footer__copy_info"/>
    <w:basedOn w:val="a0"/>
    <w:rsid w:val="000B65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3542">
          <w:marLeft w:val="0"/>
          <w:marRight w:val="0"/>
          <w:marTop w:val="0"/>
          <w:marBottom w:val="0"/>
          <w:divBdr>
            <w:top w:val="single" w:sz="6" w:space="6" w:color="EEEEEE"/>
            <w:left w:val="none" w:sz="0" w:space="0" w:color="auto"/>
            <w:bottom w:val="none" w:sz="0" w:space="6" w:color="auto"/>
            <w:right w:val="none" w:sz="0" w:space="0" w:color="auto"/>
          </w:divBdr>
          <w:divsChild>
            <w:div w:id="14295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ernment.ru/" TargetMode="External"/><Relationship Id="rId13" Type="http://schemas.openxmlformats.org/officeDocument/2006/relationships/hyperlink" Target="https://e.arbitr-praktika.ru/" TargetMode="External"/><Relationship Id="rId18" Type="http://schemas.openxmlformats.org/officeDocument/2006/relationships/hyperlink" Target="https://urait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council.gov.ru/" TargetMode="External"/><Relationship Id="rId12" Type="http://schemas.openxmlformats.org/officeDocument/2006/relationships/hyperlink" Target="https://ppt.ru/" TargetMode="External"/><Relationship Id="rId17" Type="http://schemas.openxmlformats.org/officeDocument/2006/relationships/hyperlink" Target="https://rapsinew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avo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uma.gov.ru/" TargetMode="External"/><Relationship Id="rId11" Type="http://schemas.openxmlformats.org/officeDocument/2006/relationships/hyperlink" Target="https://www.consultant.ru/" TargetMode="External"/><Relationship Id="rId5" Type="http://schemas.openxmlformats.org/officeDocument/2006/relationships/hyperlink" Target="https://toprf.net/" TargetMode="External"/><Relationship Id="rId15" Type="http://schemas.openxmlformats.org/officeDocument/2006/relationships/hyperlink" Target="https://zakon.ru/" TargetMode="External"/><Relationship Id="rId10" Type="http://schemas.openxmlformats.org/officeDocument/2006/relationships/hyperlink" Target="https://www.garant.ru/" TargetMode="External"/><Relationship Id="rId19" Type="http://schemas.openxmlformats.org/officeDocument/2006/relationships/hyperlink" Target="https://edu.sirius.onli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ugpr.ru/" TargetMode="External"/><Relationship Id="rId14" Type="http://schemas.openxmlformats.org/officeDocument/2006/relationships/hyperlink" Target="https://www.tsp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орп</dc:creator>
  <cp:keywords/>
  <dc:description/>
  <cp:lastModifiedBy>орп</cp:lastModifiedBy>
  <cp:revision>3</cp:revision>
  <dcterms:created xsi:type="dcterms:W3CDTF">2023-10-05T03:41:00Z</dcterms:created>
  <dcterms:modified xsi:type="dcterms:W3CDTF">2023-10-05T03:53:00Z</dcterms:modified>
</cp:coreProperties>
</file>